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FD66" w14:textId="7A67712E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2025-2026 AV YILI BOŞ KALAN YABAN KEÇİSİ KOTALARI İÇİN BAŞVURU İLANI</w:t>
      </w:r>
    </w:p>
    <w:p w14:paraId="6D6DDEE1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D48DBA3" w14:textId="17F057DD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2025-2026 Av Yılı Av Turizmi Uygulama Talimatı ve Ek Kararı çerçevesinde, ihale ve kura süreçlerinde satılamayan veya tahsis işlemi gerçekleşmemiş yaban keçisi kotaları için yeniden başvuru alınacaktır.</w:t>
      </w:r>
    </w:p>
    <w:p w14:paraId="07203B25" w14:textId="33849EF2" w:rsid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Erzincan İli Boş Kalan Yaban Keçisi Kotaları</w:t>
      </w:r>
    </w:p>
    <w:p w14:paraId="31DBC8E5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96"/>
        <w:gridCol w:w="710"/>
      </w:tblGrid>
      <w:tr w:rsidR="002A5B11" w:rsidRPr="00267F73" w14:paraId="7E34BC9A" w14:textId="77777777" w:rsidTr="00267F73">
        <w:tc>
          <w:tcPr>
            <w:tcW w:w="0" w:type="auto"/>
            <w:hideMark/>
          </w:tcPr>
          <w:p w14:paraId="11AFAA2B" w14:textId="77777777" w:rsidR="002A5B11" w:rsidRPr="001952C5" w:rsidRDefault="002A5B11" w:rsidP="00267F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9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Avlak Adı</w:t>
            </w:r>
          </w:p>
        </w:tc>
        <w:tc>
          <w:tcPr>
            <w:tcW w:w="0" w:type="auto"/>
            <w:hideMark/>
          </w:tcPr>
          <w:p w14:paraId="33FCA438" w14:textId="77777777" w:rsidR="002A5B11" w:rsidRPr="001952C5" w:rsidRDefault="002A5B11" w:rsidP="00267F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9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Adet</w:t>
            </w:r>
          </w:p>
        </w:tc>
      </w:tr>
      <w:tr w:rsidR="001952C5" w:rsidRPr="00267F73" w14:paraId="4DC97A57" w14:textId="77777777" w:rsidTr="00267F73">
        <w:tc>
          <w:tcPr>
            <w:tcW w:w="0" w:type="auto"/>
          </w:tcPr>
          <w:p w14:paraId="36D189B3" w14:textId="634C2600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Akça Devlet Avlağı</w:t>
            </w:r>
          </w:p>
        </w:tc>
        <w:tc>
          <w:tcPr>
            <w:tcW w:w="0" w:type="auto"/>
          </w:tcPr>
          <w:p w14:paraId="1F9C6488" w14:textId="7B5AAF54" w:rsidR="001952C5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16FF5995" w14:textId="77777777" w:rsidTr="00267F73">
        <w:tc>
          <w:tcPr>
            <w:tcW w:w="0" w:type="auto"/>
            <w:hideMark/>
          </w:tcPr>
          <w:p w14:paraId="48344BFE" w14:textId="5B93C73B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Dutluca Devlet Avlağı</w:t>
            </w:r>
          </w:p>
        </w:tc>
        <w:tc>
          <w:tcPr>
            <w:tcW w:w="0" w:type="auto"/>
            <w:hideMark/>
          </w:tcPr>
          <w:p w14:paraId="4C5293DD" w14:textId="236A8407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3E808D55" w14:textId="77777777" w:rsidTr="00267F73">
        <w:tc>
          <w:tcPr>
            <w:tcW w:w="0" w:type="auto"/>
          </w:tcPr>
          <w:p w14:paraId="0999B380" w14:textId="27CDF094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Kapıkaya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Devlet Avlağı</w:t>
            </w:r>
          </w:p>
        </w:tc>
        <w:tc>
          <w:tcPr>
            <w:tcW w:w="0" w:type="auto"/>
          </w:tcPr>
          <w:p w14:paraId="6887D844" w14:textId="022B451E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7458860D" w14:textId="77777777" w:rsidTr="00267F73">
        <w:tc>
          <w:tcPr>
            <w:tcW w:w="0" w:type="auto"/>
          </w:tcPr>
          <w:p w14:paraId="5E6D8BDA" w14:textId="433D9B09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Kapıkaya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Devlet Avlağı</w:t>
            </w:r>
          </w:p>
        </w:tc>
        <w:tc>
          <w:tcPr>
            <w:tcW w:w="0" w:type="auto"/>
          </w:tcPr>
          <w:p w14:paraId="2B9AFFEA" w14:textId="7637823D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2F989685" w14:textId="77777777" w:rsidTr="001952C5">
        <w:tc>
          <w:tcPr>
            <w:tcW w:w="0" w:type="auto"/>
          </w:tcPr>
          <w:p w14:paraId="5D1C69DE" w14:textId="5C8CF3E5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Kapıkaya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Devlet Avlağı</w:t>
            </w:r>
          </w:p>
        </w:tc>
        <w:tc>
          <w:tcPr>
            <w:tcW w:w="0" w:type="auto"/>
          </w:tcPr>
          <w:p w14:paraId="3ECBE839" w14:textId="26757029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442E2A83" w14:textId="77777777" w:rsidTr="001952C5">
        <w:tc>
          <w:tcPr>
            <w:tcW w:w="0" w:type="auto"/>
          </w:tcPr>
          <w:p w14:paraId="0BD32E8E" w14:textId="14373A69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Kazankaya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Devlet Avlağı</w:t>
            </w:r>
          </w:p>
        </w:tc>
        <w:tc>
          <w:tcPr>
            <w:tcW w:w="0" w:type="auto"/>
          </w:tcPr>
          <w:p w14:paraId="08B5DEBA" w14:textId="25C88D89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24A17FE9" w14:textId="77777777" w:rsidTr="00267F73">
        <w:tc>
          <w:tcPr>
            <w:tcW w:w="0" w:type="auto"/>
            <w:hideMark/>
          </w:tcPr>
          <w:p w14:paraId="3A21AC1F" w14:textId="43373955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Kazankaya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Devlet Avlağı</w:t>
            </w:r>
          </w:p>
        </w:tc>
        <w:tc>
          <w:tcPr>
            <w:tcW w:w="0" w:type="auto"/>
            <w:hideMark/>
          </w:tcPr>
          <w:p w14:paraId="5CB4F17F" w14:textId="517C2B46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2204A032" w14:textId="77777777" w:rsidTr="00267F73">
        <w:tc>
          <w:tcPr>
            <w:tcW w:w="0" w:type="auto"/>
            <w:hideMark/>
          </w:tcPr>
          <w:p w14:paraId="62B4E143" w14:textId="63B863EE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Kazankaya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Devlet Avlağı</w:t>
            </w:r>
          </w:p>
        </w:tc>
        <w:tc>
          <w:tcPr>
            <w:tcW w:w="0" w:type="auto"/>
            <w:hideMark/>
          </w:tcPr>
          <w:p w14:paraId="4574844F" w14:textId="791EAB4A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0A215E1D" w14:textId="77777777" w:rsidTr="001952C5">
        <w:tc>
          <w:tcPr>
            <w:tcW w:w="0" w:type="auto"/>
          </w:tcPr>
          <w:p w14:paraId="26825B4F" w14:textId="3D76004F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Konarlı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-Yaylım Genel Avlağı</w:t>
            </w:r>
          </w:p>
        </w:tc>
        <w:tc>
          <w:tcPr>
            <w:tcW w:w="0" w:type="auto"/>
          </w:tcPr>
          <w:p w14:paraId="77441688" w14:textId="7B0AF058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360E2402" w14:textId="77777777" w:rsidTr="00267F73">
        <w:tc>
          <w:tcPr>
            <w:tcW w:w="0" w:type="auto"/>
          </w:tcPr>
          <w:p w14:paraId="375465EB" w14:textId="0F72DEE9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Yamanali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Genel Avlağı</w:t>
            </w:r>
          </w:p>
        </w:tc>
        <w:tc>
          <w:tcPr>
            <w:tcW w:w="0" w:type="auto"/>
          </w:tcPr>
          <w:p w14:paraId="3BD6AF41" w14:textId="1036D151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7ABD3E92" w14:textId="77777777" w:rsidTr="001952C5">
        <w:tc>
          <w:tcPr>
            <w:tcW w:w="0" w:type="auto"/>
          </w:tcPr>
          <w:p w14:paraId="3723A5AB" w14:textId="6424A740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Yamanali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Genel Avlağı</w:t>
            </w:r>
          </w:p>
        </w:tc>
        <w:tc>
          <w:tcPr>
            <w:tcW w:w="0" w:type="auto"/>
          </w:tcPr>
          <w:p w14:paraId="630966E5" w14:textId="6D313350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2A5B11" w:rsidRPr="00267F73" w14:paraId="7206AF06" w14:textId="77777777" w:rsidTr="00267F73">
        <w:tc>
          <w:tcPr>
            <w:tcW w:w="0" w:type="auto"/>
            <w:hideMark/>
          </w:tcPr>
          <w:p w14:paraId="660D8E93" w14:textId="70061F86" w:rsidR="002A5B11" w:rsidRPr="00267F73" w:rsidRDefault="002A5B11" w:rsidP="00267F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 KOTA</w:t>
            </w:r>
          </w:p>
        </w:tc>
        <w:tc>
          <w:tcPr>
            <w:tcW w:w="0" w:type="auto"/>
            <w:hideMark/>
          </w:tcPr>
          <w:p w14:paraId="3A3A84D5" w14:textId="77777777" w:rsidR="002A5B11" w:rsidRPr="00267F73" w:rsidRDefault="002A5B11" w:rsidP="00267F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11</w:t>
            </w:r>
          </w:p>
        </w:tc>
      </w:tr>
    </w:tbl>
    <w:p w14:paraId="6A083417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C266F47" w14:textId="110E8739" w:rsidR="00267F73" w:rsidRP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 Süreci ve Kura Bilgileri</w:t>
      </w:r>
    </w:p>
    <w:p w14:paraId="073A10DE" w14:textId="0B006320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Başvurular: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</w:t>
      </w:r>
      <w:r w:rsidR="00CE4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.09.2025 tarih saat 12:00'ye kadar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E4ECF">
        <w:rPr>
          <w:rFonts w:ascii="Times New Roman" w:eastAsia="Times New Roman" w:hAnsi="Times New Roman" w:cs="Times New Roman"/>
          <w:sz w:val="24"/>
          <w:szCs w:val="24"/>
          <w:lang w:eastAsia="tr-TR"/>
        </w:rPr>
        <w:t>Erzincan Doğa Koruma ve Milli Parklar Müdürlüğüne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yapılmalıdır.</w:t>
      </w:r>
    </w:p>
    <w:p w14:paraId="59A5BDDC" w14:textId="416CFDF4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Kura Tarihi ve Yeri: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</w:t>
      </w:r>
      <w:r w:rsidR="00CE4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.09.2025 tarihinde saat </w:t>
      </w:r>
      <w:r w:rsidR="00CE4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14.00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'te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13. Bölge Müdürlüğü toplantı salonunda gerçekleştirilecektir.</w:t>
      </w:r>
    </w:p>
    <w:p w14:paraId="46717704" w14:textId="13D9F814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Başvurular,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Böl</w:t>
      </w:r>
      <w:r w:rsidR="00090ACA">
        <w:rPr>
          <w:rFonts w:ascii="Times New Roman" w:eastAsia="Times New Roman" w:hAnsi="Times New Roman" w:cs="Times New Roman"/>
          <w:sz w:val="24"/>
          <w:szCs w:val="24"/>
          <w:lang w:eastAsia="tr-T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Müdürlüğümüz internet sitesinde (</w:t>
      </w:r>
      <w:r w:rsidR="00090ACA" w:rsidRPr="00090ACA">
        <w:rPr>
          <w:rFonts w:ascii="Times New Roman" w:eastAsia="Times New Roman" w:hAnsi="Times New Roman" w:cs="Times New Roman"/>
          <w:sz w:val="24"/>
          <w:szCs w:val="24"/>
          <w:lang w:eastAsia="tr-TR"/>
        </w:rPr>
        <w:t>https://bolge13.tarimorman.gov.tr/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yer alan ilgili başvuru formları (Acente Kura Başvuru Formu.docx ve Yerli Avcı Kura Başvuru Formu.docx) ile yapılmalıdır;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form ile yapılmayan başvurular kabul edilmeyecektir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09EFA2FB" w14:textId="0EDF0694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Her avlak ve kota için başvuranlar arasından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(bir) asil avcı ve 3 (üç) yedek avcı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belirlenecektir. Kura sonucunda belirlenen asil ve yedek avcılar ile başvurusu uygun görülmeyenler hakkında komisyon kararı tutanağa bağlanır.</w:t>
      </w:r>
    </w:p>
    <w:p w14:paraId="1D0C1EE7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84BBDB4" w14:textId="35345EDF" w:rsidR="00267F73" w:rsidRP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Kota Tahsis ve Ücretlendirme Esasları</w:t>
      </w:r>
    </w:p>
    <w:p w14:paraId="0C1E4F46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Acentelere tahsisler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yüksek ihale bedeli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üzerinden, yerli avcılara ise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yerli avcı avlama ücreti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 yapılır. İhale bedeli oluşmaması halinde acentelere avlama ücreti üzerinden tahsis edilir.</w:t>
      </w:r>
    </w:p>
    <w:p w14:paraId="01D3EC74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Başvuru süresi içerisinde başvuru bulunmaması veya boş kota kurasında tahsis edilip kullanılmayan kotalar,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DKMP Müdürlüğüne ilk başvuru yapanlara tahsis edilecektir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3A22BE36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Yaban Domuzu ve Karaca hariç yerli avcı kotalarında, avlama ücretlerinin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%50’si kadar indirim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uygulanacaktır. Anadolu Yaban Koyunu yerli avcı ve boş kota tahsisinde indirim uygulanmaz.</w:t>
      </w:r>
    </w:p>
    <w:p w14:paraId="61E7ED91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Acentelere yapılan tüm tahsisler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noter onaylı sözleşmeler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imzalanarak gerçekleştirilir.</w:t>
      </w:r>
    </w:p>
    <w:p w14:paraId="1991BD41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IV. Özel Başvuru Durumu</w:t>
      </w:r>
    </w:p>
    <w:p w14:paraId="07161778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2024-2025 av yılında Hatalı Boynuzlu / Şelek (HB-Ş) Yaban Keçisi avlayan veya yaralayan avcılar, ilgili yönetmelik gereği 2025-2026 av yılında yaban keçisi kotalarına normal başvuruda bulunamazken,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boş kota olması durumunda bu kotalara başvurabilirler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6F7FF335" w14:textId="0D574F10" w:rsidR="00FA04F6" w:rsidRPr="00CE4ECF" w:rsidRDefault="00267F73" w:rsidP="00CE4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İlgililerin, başvuru koşulları ve güncel bilgiler hakkında detaylı bilgi edinmek için Bölge Müdürlüğümüzün resmi internet sitesini takip etmeleri önemle rica olunur.</w:t>
      </w:r>
    </w:p>
    <w:sectPr w:rsidR="00FA04F6" w:rsidRPr="00CE4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E38C1"/>
    <w:multiLevelType w:val="hybridMultilevel"/>
    <w:tmpl w:val="D420629E"/>
    <w:lvl w:ilvl="0" w:tplc="121CF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22"/>
    <w:rsid w:val="00090ACA"/>
    <w:rsid w:val="001952C5"/>
    <w:rsid w:val="00267F73"/>
    <w:rsid w:val="002A5B11"/>
    <w:rsid w:val="00A25D22"/>
    <w:rsid w:val="00CE4ECF"/>
    <w:rsid w:val="00FA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8663C6"/>
  <w15:chartTrackingRefBased/>
  <w15:docId w15:val="{92E8A738-77BC-4131-96EC-B25CDF5B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star-inserted">
    <w:name w:val="ng-star-inserted"/>
    <w:basedOn w:val="VarsaylanParagrafYazTipi"/>
    <w:rsid w:val="00267F73"/>
  </w:style>
  <w:style w:type="table" w:styleId="TabloKlavuzu">
    <w:name w:val="Table Grid"/>
    <w:basedOn w:val="NormalTablo"/>
    <w:uiPriority w:val="39"/>
    <w:rsid w:val="00267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67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1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1" ma:contentTypeDescription="Yeni belge oluşturun." ma:contentTypeScope="" ma:versionID="53561a88e98e615b06d92a6ef782bf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96783fc22e739fdc7aa5c067a2761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C8239F-8B3C-451A-B007-0C74CB9F66F9}"/>
</file>

<file path=customXml/itemProps2.xml><?xml version="1.0" encoding="utf-8"?>
<ds:datastoreItem xmlns:ds="http://schemas.openxmlformats.org/officeDocument/2006/customXml" ds:itemID="{38012B3B-C982-4CB9-A4A0-6AAE9EB4BB9C}"/>
</file>

<file path=customXml/itemProps3.xml><?xml version="1.0" encoding="utf-8"?>
<ds:datastoreItem xmlns:ds="http://schemas.openxmlformats.org/officeDocument/2006/customXml" ds:itemID="{0D9480D2-D17C-4FB5-989F-848C178640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KARAKAŞ</dc:creator>
  <cp:keywords/>
  <dc:description/>
  <cp:lastModifiedBy>Selçuk KARAKAŞ</cp:lastModifiedBy>
  <cp:revision>6</cp:revision>
  <cp:lastPrinted>2025-08-22T12:44:00Z</cp:lastPrinted>
  <dcterms:created xsi:type="dcterms:W3CDTF">2025-08-22T12:39:00Z</dcterms:created>
  <dcterms:modified xsi:type="dcterms:W3CDTF">2025-08-26T11:25:00Z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