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0A1CF" w14:textId="1434C3BD" w:rsidR="00142220" w:rsidRPr="00B12DF7" w:rsidRDefault="00301CC4" w:rsidP="00556AD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DF7">
        <w:rPr>
          <w:rFonts w:ascii="Times New Roman" w:hAnsi="Times New Roman" w:cs="Times New Roman"/>
          <w:b/>
          <w:sz w:val="24"/>
          <w:szCs w:val="24"/>
        </w:rPr>
        <w:t xml:space="preserve">BOŞALAN </w:t>
      </w:r>
      <w:r w:rsidR="00B12DF7">
        <w:rPr>
          <w:rFonts w:ascii="Times New Roman" w:hAnsi="Times New Roman" w:cs="Times New Roman"/>
          <w:b/>
          <w:sz w:val="24"/>
          <w:szCs w:val="24"/>
        </w:rPr>
        <w:t>ACENTE</w:t>
      </w:r>
      <w:r w:rsidRPr="00B12DF7">
        <w:rPr>
          <w:rFonts w:ascii="Times New Roman" w:hAnsi="Times New Roman" w:cs="Times New Roman"/>
          <w:b/>
          <w:sz w:val="24"/>
          <w:szCs w:val="24"/>
        </w:rPr>
        <w:t xml:space="preserve"> KOT</w:t>
      </w:r>
      <w:r w:rsidR="009542E6" w:rsidRPr="00B12DF7">
        <w:rPr>
          <w:rFonts w:ascii="Times New Roman" w:hAnsi="Times New Roman" w:cs="Times New Roman"/>
          <w:b/>
          <w:sz w:val="24"/>
          <w:szCs w:val="24"/>
        </w:rPr>
        <w:t>ASI</w:t>
      </w:r>
      <w:r w:rsidR="00CD1295" w:rsidRPr="00B12D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1EA">
        <w:rPr>
          <w:rFonts w:ascii="Times New Roman" w:hAnsi="Times New Roman" w:cs="Times New Roman"/>
          <w:b/>
          <w:sz w:val="24"/>
          <w:szCs w:val="24"/>
        </w:rPr>
        <w:t>İLANI</w:t>
      </w:r>
    </w:p>
    <w:tbl>
      <w:tblPr>
        <w:tblStyle w:val="TabloKlavuzu"/>
        <w:tblpPr w:leftFromText="141" w:rightFromText="141" w:vertAnchor="text" w:horzAnchor="margin" w:tblpY="85"/>
        <w:tblW w:w="9918" w:type="dxa"/>
        <w:tblLayout w:type="fixed"/>
        <w:tblLook w:val="04A0" w:firstRow="1" w:lastRow="0" w:firstColumn="1" w:lastColumn="0" w:noHBand="0" w:noVBand="1"/>
      </w:tblPr>
      <w:tblGrid>
        <w:gridCol w:w="905"/>
        <w:gridCol w:w="1668"/>
        <w:gridCol w:w="1820"/>
        <w:gridCol w:w="1213"/>
        <w:gridCol w:w="910"/>
        <w:gridCol w:w="1668"/>
        <w:gridCol w:w="1734"/>
      </w:tblGrid>
      <w:tr w:rsidR="00917AA3" w:rsidRPr="00EA461C" w14:paraId="3E1BA244" w14:textId="77777777" w:rsidTr="00917AA3">
        <w:trPr>
          <w:trHeight w:val="506"/>
        </w:trPr>
        <w:tc>
          <w:tcPr>
            <w:tcW w:w="905" w:type="dxa"/>
            <w:vAlign w:val="center"/>
          </w:tcPr>
          <w:p w14:paraId="2B5C86C5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PARTİ NO</w:t>
            </w:r>
          </w:p>
        </w:tc>
        <w:tc>
          <w:tcPr>
            <w:tcW w:w="1668" w:type="dxa"/>
            <w:vAlign w:val="center"/>
          </w:tcPr>
          <w:p w14:paraId="17AB0757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DKMP MÜDÜRLÜĞÜ</w:t>
            </w:r>
          </w:p>
        </w:tc>
        <w:tc>
          <w:tcPr>
            <w:tcW w:w="1820" w:type="dxa"/>
            <w:vAlign w:val="center"/>
          </w:tcPr>
          <w:p w14:paraId="17454AEE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SAHA ADI </w:t>
            </w:r>
          </w:p>
        </w:tc>
        <w:tc>
          <w:tcPr>
            <w:tcW w:w="1213" w:type="dxa"/>
            <w:vAlign w:val="center"/>
          </w:tcPr>
          <w:p w14:paraId="58585A63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KOTANIN TÜRÜ </w:t>
            </w:r>
          </w:p>
        </w:tc>
        <w:tc>
          <w:tcPr>
            <w:tcW w:w="910" w:type="dxa"/>
            <w:vAlign w:val="center"/>
          </w:tcPr>
          <w:p w14:paraId="50905E35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KOTA SAYISI </w:t>
            </w:r>
          </w:p>
          <w:p w14:paraId="4D7AF3B7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00E492DE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MUHAMMEN  BEDELİ</w:t>
            </w:r>
            <w:proofErr w:type="gramEnd"/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5BE30AE4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TL</w:t>
            </w:r>
          </w:p>
          <w:p w14:paraId="3025A82B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(KDV HARİÇ)</w:t>
            </w:r>
          </w:p>
        </w:tc>
        <w:tc>
          <w:tcPr>
            <w:tcW w:w="1734" w:type="dxa"/>
            <w:vAlign w:val="center"/>
          </w:tcPr>
          <w:p w14:paraId="2FB148AC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GEÇİCİ TEMİNAT</w:t>
            </w:r>
          </w:p>
          <w:p w14:paraId="3F3DBA2A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% 3 (TL)</w:t>
            </w:r>
          </w:p>
        </w:tc>
      </w:tr>
      <w:tr w:rsidR="00917AA3" w:rsidRPr="00EA461C" w14:paraId="19C5775A" w14:textId="77777777" w:rsidTr="00917AA3">
        <w:trPr>
          <w:trHeight w:val="303"/>
        </w:trPr>
        <w:tc>
          <w:tcPr>
            <w:tcW w:w="905" w:type="dxa"/>
            <w:vAlign w:val="center"/>
          </w:tcPr>
          <w:p w14:paraId="452CEFB5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68" w:type="dxa"/>
            <w:vMerge w:val="restart"/>
            <w:vAlign w:val="center"/>
          </w:tcPr>
          <w:p w14:paraId="67F4C6E5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Sivas</w:t>
            </w:r>
          </w:p>
        </w:tc>
        <w:tc>
          <w:tcPr>
            <w:tcW w:w="1820" w:type="dxa"/>
            <w:vAlign w:val="center"/>
          </w:tcPr>
          <w:p w14:paraId="347F3EB8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Divriği Genel Avlağı</w:t>
            </w:r>
          </w:p>
        </w:tc>
        <w:tc>
          <w:tcPr>
            <w:tcW w:w="1213" w:type="dxa"/>
            <w:vAlign w:val="center"/>
          </w:tcPr>
          <w:p w14:paraId="1095F888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sz w:val="20"/>
                <w:szCs w:val="20"/>
              </w:rPr>
              <w:t>Yaban Keçi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  <w:tc>
          <w:tcPr>
            <w:tcW w:w="910" w:type="dxa"/>
            <w:vAlign w:val="center"/>
          </w:tcPr>
          <w:p w14:paraId="646C2B28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68" w:type="dxa"/>
            <w:vAlign w:val="center"/>
          </w:tcPr>
          <w:p w14:paraId="24C08EC0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240.000,00</w:t>
            </w:r>
          </w:p>
        </w:tc>
        <w:tc>
          <w:tcPr>
            <w:tcW w:w="1734" w:type="dxa"/>
            <w:vAlign w:val="center"/>
          </w:tcPr>
          <w:p w14:paraId="0A3120D6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7.200,00</w:t>
            </w:r>
          </w:p>
        </w:tc>
      </w:tr>
      <w:tr w:rsidR="00917AA3" w:rsidRPr="00EA461C" w14:paraId="30DFE7B8" w14:textId="77777777" w:rsidTr="00917AA3">
        <w:trPr>
          <w:trHeight w:val="303"/>
        </w:trPr>
        <w:tc>
          <w:tcPr>
            <w:tcW w:w="905" w:type="dxa"/>
            <w:vAlign w:val="center"/>
          </w:tcPr>
          <w:p w14:paraId="478087B8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68" w:type="dxa"/>
            <w:vMerge/>
            <w:vAlign w:val="center"/>
          </w:tcPr>
          <w:p w14:paraId="28E37763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3967C6C4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Gürlevik</w:t>
            </w:r>
            <w:proofErr w:type="spellEnd"/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Genel Avlağı</w:t>
            </w:r>
          </w:p>
        </w:tc>
        <w:tc>
          <w:tcPr>
            <w:tcW w:w="1213" w:type="dxa"/>
            <w:vAlign w:val="center"/>
          </w:tcPr>
          <w:p w14:paraId="5D4110B6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sz w:val="20"/>
                <w:szCs w:val="20"/>
              </w:rPr>
              <w:t>Yaban Keçisi</w:t>
            </w:r>
          </w:p>
        </w:tc>
        <w:tc>
          <w:tcPr>
            <w:tcW w:w="910" w:type="dxa"/>
            <w:vAlign w:val="center"/>
          </w:tcPr>
          <w:p w14:paraId="242B0936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68" w:type="dxa"/>
            <w:vAlign w:val="center"/>
          </w:tcPr>
          <w:p w14:paraId="220D1018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240.000,00</w:t>
            </w:r>
          </w:p>
        </w:tc>
        <w:tc>
          <w:tcPr>
            <w:tcW w:w="1734" w:type="dxa"/>
            <w:vAlign w:val="center"/>
          </w:tcPr>
          <w:p w14:paraId="6A2F3A63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7.200,00</w:t>
            </w:r>
          </w:p>
        </w:tc>
      </w:tr>
      <w:tr w:rsidR="00917AA3" w:rsidRPr="00EA461C" w14:paraId="7DC75B6A" w14:textId="77777777" w:rsidTr="00917AA3">
        <w:trPr>
          <w:trHeight w:val="303"/>
        </w:trPr>
        <w:tc>
          <w:tcPr>
            <w:tcW w:w="905" w:type="dxa"/>
            <w:vAlign w:val="center"/>
          </w:tcPr>
          <w:p w14:paraId="18C94C12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68" w:type="dxa"/>
            <w:vMerge/>
            <w:vAlign w:val="center"/>
          </w:tcPr>
          <w:p w14:paraId="7D781A4A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03957B3A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Yılanlı Genel Avlağı</w:t>
            </w:r>
          </w:p>
        </w:tc>
        <w:tc>
          <w:tcPr>
            <w:tcW w:w="1213" w:type="dxa"/>
            <w:vAlign w:val="center"/>
          </w:tcPr>
          <w:p w14:paraId="18A51ABE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sz w:val="20"/>
                <w:szCs w:val="20"/>
              </w:rPr>
              <w:t>Yaban Keçisi</w:t>
            </w:r>
          </w:p>
        </w:tc>
        <w:tc>
          <w:tcPr>
            <w:tcW w:w="910" w:type="dxa"/>
            <w:vAlign w:val="center"/>
          </w:tcPr>
          <w:p w14:paraId="10FFA71E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68" w:type="dxa"/>
            <w:vAlign w:val="center"/>
          </w:tcPr>
          <w:p w14:paraId="3ABAF74D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240.000,00</w:t>
            </w:r>
          </w:p>
        </w:tc>
        <w:tc>
          <w:tcPr>
            <w:tcW w:w="1734" w:type="dxa"/>
            <w:vAlign w:val="center"/>
          </w:tcPr>
          <w:p w14:paraId="31AE10CD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7.200,00</w:t>
            </w:r>
          </w:p>
        </w:tc>
      </w:tr>
    </w:tbl>
    <w:p w14:paraId="5A2CB3B1" w14:textId="0A9EF3D9" w:rsidR="00301CC4" w:rsidRPr="003071EA" w:rsidRDefault="00301CC4" w:rsidP="003071E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F663C4" w14:textId="41CC4EDB" w:rsidR="00301CC4" w:rsidRPr="00B12DF7" w:rsidRDefault="003719BE" w:rsidP="00556AD1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2DF7">
        <w:rPr>
          <w:rFonts w:ascii="Times New Roman" w:hAnsi="Times New Roman" w:cs="Times New Roman"/>
          <w:sz w:val="24"/>
          <w:szCs w:val="24"/>
        </w:rPr>
        <w:t>15</w:t>
      </w:r>
      <w:r w:rsidR="00301CC4" w:rsidRPr="00B12DF7">
        <w:rPr>
          <w:rFonts w:ascii="Times New Roman" w:hAnsi="Times New Roman" w:cs="Times New Roman"/>
          <w:sz w:val="24"/>
          <w:szCs w:val="24"/>
        </w:rPr>
        <w:t xml:space="preserve">. Bölge Müdürlüğüne bağlı </w:t>
      </w:r>
      <w:r w:rsidRPr="00B12DF7">
        <w:rPr>
          <w:rFonts w:ascii="Times New Roman" w:hAnsi="Times New Roman" w:cs="Times New Roman"/>
          <w:sz w:val="24"/>
          <w:szCs w:val="24"/>
        </w:rPr>
        <w:t xml:space="preserve">Sivas İl Şube Müdürlüğü </w:t>
      </w:r>
      <w:r w:rsidR="00B12DF7" w:rsidRPr="00B12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Divriği Genel Avlağı 1 adet Yaban Keçisi acente kotası, </w:t>
      </w:r>
      <w:proofErr w:type="spellStart"/>
      <w:r w:rsidR="00B12DF7" w:rsidRPr="00B12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Gürlevik</w:t>
      </w:r>
      <w:proofErr w:type="spellEnd"/>
      <w:r w:rsidR="00B12DF7" w:rsidRPr="00B12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Genel Avlağı 1 adet Yaban Keçisi acente kotası ve Yılanlı Genel Avlağı 1 adet Yaban Keçisi acente kotası</w:t>
      </w:r>
      <w:r w:rsidR="00556AD1" w:rsidRPr="00B12D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2DF7" w:rsidRPr="00B12DF7">
        <w:rPr>
          <w:rFonts w:ascii="Times New Roman" w:hAnsi="Times New Roman" w:cs="Times New Roman"/>
          <w:sz w:val="24"/>
          <w:szCs w:val="24"/>
        </w:rPr>
        <w:t>katılım olmaması</w:t>
      </w:r>
      <w:r w:rsidR="007A1787" w:rsidRPr="00B12DF7">
        <w:rPr>
          <w:rFonts w:ascii="Times New Roman" w:hAnsi="Times New Roman" w:cs="Times New Roman"/>
          <w:sz w:val="24"/>
          <w:szCs w:val="24"/>
        </w:rPr>
        <w:t xml:space="preserve"> nedeni</w:t>
      </w:r>
      <w:r w:rsidR="003659E2" w:rsidRPr="00B12DF7">
        <w:rPr>
          <w:rFonts w:ascii="Times New Roman" w:hAnsi="Times New Roman" w:cs="Times New Roman"/>
          <w:sz w:val="24"/>
          <w:szCs w:val="24"/>
        </w:rPr>
        <w:t xml:space="preserve"> ile</w:t>
      </w:r>
      <w:r w:rsidR="00F259EA" w:rsidRPr="00B12DF7">
        <w:rPr>
          <w:rFonts w:ascii="Times New Roman" w:hAnsi="Times New Roman" w:cs="Times New Roman"/>
          <w:sz w:val="24"/>
          <w:szCs w:val="24"/>
        </w:rPr>
        <w:t xml:space="preserve"> </w:t>
      </w:r>
      <w:r w:rsidR="00B12DF7" w:rsidRPr="00B12DF7">
        <w:rPr>
          <w:rFonts w:ascii="Times New Roman" w:hAnsi="Times New Roman" w:cs="Times New Roman"/>
          <w:sz w:val="24"/>
          <w:szCs w:val="24"/>
        </w:rPr>
        <w:t>3</w:t>
      </w:r>
      <w:r w:rsidR="00EC72F5" w:rsidRPr="00B12DF7">
        <w:rPr>
          <w:rFonts w:ascii="Times New Roman" w:hAnsi="Times New Roman" w:cs="Times New Roman"/>
          <w:sz w:val="24"/>
          <w:szCs w:val="24"/>
        </w:rPr>
        <w:t xml:space="preserve"> (</w:t>
      </w:r>
      <w:r w:rsidR="00B12DF7" w:rsidRPr="00B12DF7">
        <w:rPr>
          <w:rFonts w:ascii="Times New Roman" w:hAnsi="Times New Roman" w:cs="Times New Roman"/>
          <w:sz w:val="24"/>
          <w:szCs w:val="24"/>
        </w:rPr>
        <w:t>üç</w:t>
      </w:r>
      <w:r w:rsidR="00EC72F5" w:rsidRPr="00B12DF7">
        <w:rPr>
          <w:rFonts w:ascii="Times New Roman" w:hAnsi="Times New Roman" w:cs="Times New Roman"/>
          <w:sz w:val="24"/>
          <w:szCs w:val="24"/>
        </w:rPr>
        <w:t>)</w:t>
      </w:r>
      <w:r w:rsidR="00162418" w:rsidRPr="00B12DF7">
        <w:rPr>
          <w:rFonts w:ascii="Times New Roman" w:hAnsi="Times New Roman" w:cs="Times New Roman"/>
          <w:sz w:val="24"/>
          <w:szCs w:val="24"/>
        </w:rPr>
        <w:t xml:space="preserve"> adet kota</w:t>
      </w:r>
      <w:r w:rsidR="007A1787" w:rsidRPr="00B12DF7">
        <w:rPr>
          <w:rFonts w:ascii="Times New Roman" w:hAnsi="Times New Roman" w:cs="Times New Roman"/>
          <w:sz w:val="24"/>
          <w:szCs w:val="24"/>
        </w:rPr>
        <w:t xml:space="preserve"> boş</w:t>
      </w:r>
      <w:r w:rsidR="00B12DF7" w:rsidRPr="00B12DF7">
        <w:rPr>
          <w:rFonts w:ascii="Times New Roman" w:hAnsi="Times New Roman" w:cs="Times New Roman"/>
          <w:sz w:val="24"/>
          <w:szCs w:val="24"/>
        </w:rPr>
        <w:t xml:space="preserve"> k</w:t>
      </w:r>
      <w:r w:rsidR="00EA461C">
        <w:rPr>
          <w:rFonts w:ascii="Times New Roman" w:hAnsi="Times New Roman" w:cs="Times New Roman"/>
          <w:sz w:val="24"/>
          <w:szCs w:val="24"/>
        </w:rPr>
        <w:t>ota olarak değerlendirilecek olup ihale bedeli oluşmadığından acentelere avlama ücreti üzerinden tahsis edilebilecektir.</w:t>
      </w:r>
      <w:proofErr w:type="gramEnd"/>
    </w:p>
    <w:p w14:paraId="4480636A" w14:textId="77777777" w:rsidR="00B12DF7" w:rsidRPr="00B12DF7" w:rsidRDefault="00B12DF7" w:rsidP="00B12DF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B12DF7">
        <w:rPr>
          <w:rFonts w:ascii="Times New Roman" w:hAnsi="Times New Roman" w:cs="Times New Roman"/>
          <w:sz w:val="24"/>
          <w:szCs w:val="24"/>
          <w:lang w:eastAsia="tr-TR"/>
        </w:rPr>
        <w:t>2025-2026 Av Yılı Av Turizmi Uygulama Talimatı Ek Kararı,  "II. Genel Hükümler,  1. Kotaların kullanımı ve değerlendirmesi başlığında:</w:t>
      </w:r>
    </w:p>
    <w:p w14:paraId="25630582" w14:textId="77777777" w:rsidR="00B12DF7" w:rsidRPr="00B12DF7" w:rsidRDefault="00B12DF7" w:rsidP="00B12DF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B12DF7">
        <w:rPr>
          <w:rFonts w:ascii="Times New Roman" w:hAnsi="Times New Roman" w:cs="Times New Roman"/>
          <w:sz w:val="24"/>
          <w:szCs w:val="24"/>
          <w:lang w:eastAsia="tr-TR"/>
        </w:rPr>
        <w:t xml:space="preserve"> "o) İhalesi yapılıp da ihalelerde satılamayan acente kotaları boş kota olarak değerlendirilir. </w:t>
      </w:r>
    </w:p>
    <w:p w14:paraId="613C91FD" w14:textId="5F5D4E14" w:rsidR="00B12DF7" w:rsidRPr="00B12DF7" w:rsidRDefault="00917AA3" w:rsidP="00B12DF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   r) </w:t>
      </w:r>
      <w:r w:rsidR="00B12DF7" w:rsidRPr="00B12DF7">
        <w:rPr>
          <w:rFonts w:ascii="Times New Roman" w:hAnsi="Times New Roman" w:cs="Times New Roman"/>
          <w:sz w:val="24"/>
          <w:szCs w:val="24"/>
          <w:lang w:eastAsia="tr-TR"/>
        </w:rPr>
        <w:t>Boş kotaların tahsislerinin yapılabilmesi için Bölge Müdürlükleri tarafından başvurulara ait süre 10 iş gün</w:t>
      </w:r>
      <w:bookmarkStart w:id="0" w:name="_GoBack"/>
      <w:bookmarkEnd w:id="0"/>
      <w:r w:rsidR="00B12DF7" w:rsidRPr="00B12DF7">
        <w:rPr>
          <w:rFonts w:ascii="Times New Roman" w:hAnsi="Times New Roman" w:cs="Times New Roman"/>
          <w:sz w:val="24"/>
          <w:szCs w:val="24"/>
          <w:lang w:eastAsia="tr-TR"/>
        </w:rPr>
        <w:t>ünü aşmayacak şekilde belirlenir.  Belirlenen başvuru süresi ve kura günü Bölge Müdürlüğü internet sitelerinde yayınlanır.”</w:t>
      </w:r>
    </w:p>
    <w:p w14:paraId="74D6260C" w14:textId="43F9CD0F" w:rsidR="00250115" w:rsidRPr="00B12DF7" w:rsidRDefault="00250115" w:rsidP="00556AD1">
      <w:pPr>
        <w:pStyle w:val="Default"/>
        <w:spacing w:line="276" w:lineRule="auto"/>
        <w:ind w:firstLine="708"/>
        <w:jc w:val="both"/>
      </w:pPr>
      <w:r w:rsidRPr="00B12DF7">
        <w:t xml:space="preserve">Boş olan kotalar için Bölge Müdürlükleri’nde kura komisyonu kurulur. </w:t>
      </w:r>
    </w:p>
    <w:p w14:paraId="567E8D60" w14:textId="77777777" w:rsidR="00250115" w:rsidRPr="00B12DF7" w:rsidRDefault="00250115" w:rsidP="00556AD1">
      <w:pPr>
        <w:pStyle w:val="Default"/>
        <w:spacing w:line="276" w:lineRule="auto"/>
        <w:ind w:firstLine="708"/>
        <w:jc w:val="both"/>
        <w:rPr>
          <w:b/>
        </w:rPr>
      </w:pPr>
      <w:r w:rsidRPr="00B12DF7">
        <w:rPr>
          <w:b/>
        </w:rPr>
        <w:t xml:space="preserve">Yapılacak boş kota kura sonuçlarına göre Bölge Müdürlüğü tarafından o avlaktaki; </w:t>
      </w:r>
    </w:p>
    <w:p w14:paraId="50026ED2" w14:textId="77777777" w:rsidR="00250115" w:rsidRPr="00B12DF7" w:rsidRDefault="00250115" w:rsidP="00556AD1">
      <w:pPr>
        <w:pStyle w:val="Default"/>
        <w:spacing w:line="276" w:lineRule="auto"/>
        <w:ind w:firstLine="708"/>
        <w:jc w:val="both"/>
        <w:rPr>
          <w:b/>
        </w:rPr>
      </w:pPr>
      <w:r w:rsidRPr="00B12DF7">
        <w:rPr>
          <w:b/>
        </w:rPr>
        <w:t xml:space="preserve">1) Acentelere en yüksek ihale bedeli, yerli avcılara avlama ücreti üzerinden, </w:t>
      </w:r>
    </w:p>
    <w:p w14:paraId="08624B0E" w14:textId="77777777" w:rsidR="00250115" w:rsidRPr="00B12DF7" w:rsidRDefault="00250115" w:rsidP="00556AD1">
      <w:pPr>
        <w:pStyle w:val="Default"/>
        <w:spacing w:line="276" w:lineRule="auto"/>
        <w:ind w:firstLine="708"/>
        <w:jc w:val="both"/>
        <w:rPr>
          <w:b/>
        </w:rPr>
      </w:pPr>
      <w:r w:rsidRPr="00B12DF7">
        <w:rPr>
          <w:b/>
        </w:rPr>
        <w:t xml:space="preserve">2) İhale bedeli oluşmaması halinde ise acentelere avlama ücreti üzerinden tahsis edilir. </w:t>
      </w:r>
    </w:p>
    <w:p w14:paraId="61F58494" w14:textId="02BB5A2E" w:rsidR="003071EA" w:rsidRPr="00B12DF7" w:rsidRDefault="00250115" w:rsidP="003071E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 xml:space="preserve">Acentelere yapılan tüm tahsisler noter onaylı </w:t>
      </w:r>
      <w:r w:rsidR="00556AD1" w:rsidRPr="00B12DF7">
        <w:rPr>
          <w:rFonts w:ascii="Times New Roman" w:hAnsi="Times New Roman" w:cs="Times New Roman"/>
          <w:sz w:val="24"/>
          <w:szCs w:val="24"/>
        </w:rPr>
        <w:t xml:space="preserve">sözleşmeler imzalanarak yapılır. </w:t>
      </w:r>
    </w:p>
    <w:p w14:paraId="7808B976" w14:textId="490E24CB" w:rsidR="00FD2A66" w:rsidRPr="00B12DF7" w:rsidRDefault="00FD2A66" w:rsidP="00FD2A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2DF7">
        <w:rPr>
          <w:rFonts w:ascii="Times New Roman" w:eastAsia="Times New Roman" w:hAnsi="Times New Roman" w:cs="Times New Roman"/>
          <w:sz w:val="24"/>
          <w:szCs w:val="24"/>
          <w:lang w:eastAsia="tr-TR"/>
        </w:rPr>
        <w:t>s) Bakanlığımız ihalelerinden yasaklama kararı verilen acentelere yasaklama süresince kota tahsisi yapılmaz</w:t>
      </w:r>
      <w:r w:rsidR="00CD1295" w:rsidRPr="00B12DF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CFCAC72" w14:textId="04DBC427" w:rsidR="00FD2A66" w:rsidRPr="00B12DF7" w:rsidRDefault="00EA461C" w:rsidP="003071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Müracaatlar ilanın son günü olan 05.09.2025 tarihi mesai bitimine kadar yapılmalıdır.  Süresi içerisinde yapılmayan başvurular değerlendirilmeye alınmayacaktır.</w:t>
      </w:r>
    </w:p>
    <w:p w14:paraId="5D55297E" w14:textId="2D5DC9EC" w:rsidR="00EF02E5" w:rsidRPr="00B12DF7" w:rsidRDefault="00994B39" w:rsidP="00556A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 xml:space="preserve">Müracaat </w:t>
      </w:r>
      <w:r w:rsidR="003719BE" w:rsidRPr="00B12DF7">
        <w:rPr>
          <w:rFonts w:ascii="Times New Roman" w:hAnsi="Times New Roman" w:cs="Times New Roman"/>
          <w:sz w:val="24"/>
          <w:szCs w:val="24"/>
        </w:rPr>
        <w:t>DKMP 15</w:t>
      </w:r>
      <w:r w:rsidR="00B12DF7">
        <w:rPr>
          <w:rFonts w:ascii="Times New Roman" w:hAnsi="Times New Roman" w:cs="Times New Roman"/>
          <w:sz w:val="24"/>
          <w:szCs w:val="24"/>
        </w:rPr>
        <w:t xml:space="preserve">. Bölge Müdürlüğü Av ve Yaban Hayatı Şube Müdürlüğüne </w:t>
      </w:r>
      <w:r w:rsidR="00687BB4" w:rsidRPr="00B12DF7">
        <w:rPr>
          <w:rFonts w:ascii="Times New Roman" w:hAnsi="Times New Roman" w:cs="Times New Roman"/>
          <w:sz w:val="24"/>
          <w:szCs w:val="24"/>
        </w:rPr>
        <w:t>yapılacaktır.</w:t>
      </w:r>
      <w:r w:rsidR="00082976" w:rsidRPr="00B12DF7">
        <w:rPr>
          <w:rFonts w:ascii="Times New Roman" w:hAnsi="Times New Roman" w:cs="Times New Roman"/>
          <w:sz w:val="24"/>
          <w:szCs w:val="24"/>
        </w:rPr>
        <w:t xml:space="preserve"> </w:t>
      </w:r>
      <w:r w:rsidRPr="00B12DF7">
        <w:rPr>
          <w:rFonts w:ascii="Times New Roman" w:hAnsi="Times New Roman" w:cs="Times New Roman"/>
          <w:sz w:val="24"/>
          <w:szCs w:val="24"/>
        </w:rPr>
        <w:t xml:space="preserve">Müracaat tarihi </w:t>
      </w:r>
      <w:r w:rsidR="00B12DF7" w:rsidRPr="00B12D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25.08.2025-05.09.2025 </w:t>
      </w:r>
      <w:r w:rsidR="000D0225" w:rsidRPr="00B12DF7">
        <w:rPr>
          <w:rFonts w:ascii="Times New Roman" w:hAnsi="Times New Roman" w:cs="Times New Roman"/>
          <w:sz w:val="24"/>
          <w:szCs w:val="24"/>
        </w:rPr>
        <w:t>tarihle</w:t>
      </w:r>
      <w:r w:rsidR="00D45941" w:rsidRPr="00B12DF7">
        <w:rPr>
          <w:rFonts w:ascii="Times New Roman" w:hAnsi="Times New Roman" w:cs="Times New Roman"/>
          <w:sz w:val="24"/>
          <w:szCs w:val="24"/>
        </w:rPr>
        <w:t xml:space="preserve">ri arasında olup, kura çekimi </w:t>
      </w:r>
      <w:r w:rsidR="00B12DF7" w:rsidRPr="00B12DF7">
        <w:rPr>
          <w:rFonts w:ascii="Times New Roman" w:hAnsi="Times New Roman" w:cs="Times New Roman"/>
          <w:sz w:val="24"/>
          <w:szCs w:val="24"/>
        </w:rPr>
        <w:t>08</w:t>
      </w:r>
      <w:r w:rsidR="003719BE" w:rsidRPr="00B12DF7">
        <w:rPr>
          <w:rFonts w:ascii="Times New Roman" w:hAnsi="Times New Roman" w:cs="Times New Roman"/>
          <w:sz w:val="24"/>
          <w:szCs w:val="24"/>
        </w:rPr>
        <w:t>.</w:t>
      </w:r>
      <w:r w:rsidR="00B12DF7" w:rsidRPr="00B12DF7">
        <w:rPr>
          <w:rFonts w:ascii="Times New Roman" w:hAnsi="Times New Roman" w:cs="Times New Roman"/>
          <w:sz w:val="24"/>
          <w:szCs w:val="24"/>
        </w:rPr>
        <w:t>09.2025</w:t>
      </w:r>
      <w:r w:rsidR="003719BE" w:rsidRPr="00B12DF7">
        <w:rPr>
          <w:rFonts w:ascii="Times New Roman" w:hAnsi="Times New Roman" w:cs="Times New Roman"/>
          <w:sz w:val="24"/>
          <w:szCs w:val="24"/>
        </w:rPr>
        <w:t xml:space="preserve"> tarihinde saat 10:00</w:t>
      </w:r>
      <w:r w:rsidR="003071EA">
        <w:rPr>
          <w:rFonts w:ascii="Times New Roman" w:hAnsi="Times New Roman" w:cs="Times New Roman"/>
          <w:sz w:val="24"/>
          <w:szCs w:val="24"/>
        </w:rPr>
        <w:t>’da komisyon tarafından yukarıda belirtilen sıra ile</w:t>
      </w:r>
      <w:r w:rsidR="003719BE" w:rsidRPr="00B12DF7">
        <w:rPr>
          <w:rFonts w:ascii="Times New Roman" w:hAnsi="Times New Roman" w:cs="Times New Roman"/>
          <w:sz w:val="24"/>
          <w:szCs w:val="24"/>
        </w:rPr>
        <w:t xml:space="preserve"> DKMP 15. Bölge Müdürlüğü’nde gerçekleştirilecektir</w:t>
      </w:r>
      <w:r w:rsidR="00B12DF7">
        <w:rPr>
          <w:rFonts w:ascii="Times New Roman" w:hAnsi="Times New Roman" w:cs="Times New Roman"/>
          <w:sz w:val="24"/>
          <w:szCs w:val="24"/>
        </w:rPr>
        <w:t>.</w:t>
      </w:r>
    </w:p>
    <w:p w14:paraId="27259F1E" w14:textId="77777777" w:rsidR="00994B39" w:rsidRPr="00B12DF7" w:rsidRDefault="00EF02E5" w:rsidP="00556AD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>İlanen Duyurulur</w:t>
      </w:r>
    </w:p>
    <w:p w14:paraId="6955FB4B" w14:textId="54266FDA" w:rsidR="0057165D" w:rsidRPr="00B12DF7" w:rsidRDefault="00B12DF7" w:rsidP="00556AD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>25.08.2025</w:t>
      </w:r>
    </w:p>
    <w:p w14:paraId="22964B55" w14:textId="0DA19F3E" w:rsidR="00EF02E5" w:rsidRPr="00B12DF7" w:rsidRDefault="003719BE" w:rsidP="00556AD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>15</w:t>
      </w:r>
      <w:r w:rsidR="00EF02E5" w:rsidRPr="00B12DF7">
        <w:rPr>
          <w:rFonts w:ascii="Times New Roman" w:hAnsi="Times New Roman" w:cs="Times New Roman"/>
          <w:sz w:val="24"/>
          <w:szCs w:val="24"/>
        </w:rPr>
        <w:t>. Bölge Müdürlüğü</w:t>
      </w:r>
    </w:p>
    <w:p w14:paraId="4F3AC67E" w14:textId="6BE9786F" w:rsidR="00301CC4" w:rsidRPr="00B12DF7" w:rsidRDefault="00301CC4" w:rsidP="00556A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1CC4" w:rsidRPr="00B12DF7" w:rsidSect="00917AA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81CE4"/>
    <w:multiLevelType w:val="hybridMultilevel"/>
    <w:tmpl w:val="41607E0A"/>
    <w:lvl w:ilvl="0" w:tplc="4ACE3AC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B7AD6"/>
    <w:multiLevelType w:val="hybridMultilevel"/>
    <w:tmpl w:val="90269564"/>
    <w:lvl w:ilvl="0" w:tplc="85B887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E4A4B"/>
    <w:multiLevelType w:val="hybridMultilevel"/>
    <w:tmpl w:val="F24E3292"/>
    <w:lvl w:ilvl="0" w:tplc="AA528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942AB"/>
    <w:multiLevelType w:val="hybridMultilevel"/>
    <w:tmpl w:val="A628DB36"/>
    <w:lvl w:ilvl="0" w:tplc="85B887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90"/>
    <w:rsid w:val="00030E7C"/>
    <w:rsid w:val="00082976"/>
    <w:rsid w:val="000C765C"/>
    <w:rsid w:val="000D0225"/>
    <w:rsid w:val="000E7371"/>
    <w:rsid w:val="00142220"/>
    <w:rsid w:val="00162418"/>
    <w:rsid w:val="001B0446"/>
    <w:rsid w:val="00200C45"/>
    <w:rsid w:val="00240CAC"/>
    <w:rsid w:val="00250115"/>
    <w:rsid w:val="00301CC4"/>
    <w:rsid w:val="003071EA"/>
    <w:rsid w:val="003659E2"/>
    <w:rsid w:val="003719BE"/>
    <w:rsid w:val="003B0750"/>
    <w:rsid w:val="00443F9E"/>
    <w:rsid w:val="00491730"/>
    <w:rsid w:val="004C53B1"/>
    <w:rsid w:val="00520602"/>
    <w:rsid w:val="00556AD1"/>
    <w:rsid w:val="0057165D"/>
    <w:rsid w:val="005A4B72"/>
    <w:rsid w:val="005B279A"/>
    <w:rsid w:val="005D0DD7"/>
    <w:rsid w:val="00687BB4"/>
    <w:rsid w:val="006D1215"/>
    <w:rsid w:val="00740C11"/>
    <w:rsid w:val="007A1787"/>
    <w:rsid w:val="007B3D58"/>
    <w:rsid w:val="007F48DC"/>
    <w:rsid w:val="0084047E"/>
    <w:rsid w:val="008B235F"/>
    <w:rsid w:val="008D5E90"/>
    <w:rsid w:val="00917AA3"/>
    <w:rsid w:val="009542E6"/>
    <w:rsid w:val="00994B39"/>
    <w:rsid w:val="009B51E6"/>
    <w:rsid w:val="009E0E30"/>
    <w:rsid w:val="009F11A1"/>
    <w:rsid w:val="00A2616C"/>
    <w:rsid w:val="00A4252C"/>
    <w:rsid w:val="00A87250"/>
    <w:rsid w:val="00AA5BC4"/>
    <w:rsid w:val="00B12DF7"/>
    <w:rsid w:val="00CA5BF0"/>
    <w:rsid w:val="00CD1295"/>
    <w:rsid w:val="00D45941"/>
    <w:rsid w:val="00DC5A59"/>
    <w:rsid w:val="00EA461C"/>
    <w:rsid w:val="00EC72F5"/>
    <w:rsid w:val="00EE6356"/>
    <w:rsid w:val="00EF02E5"/>
    <w:rsid w:val="00F259EA"/>
    <w:rsid w:val="00F63B56"/>
    <w:rsid w:val="00FD0053"/>
    <w:rsid w:val="00FD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245D"/>
  <w15:chartTrackingRefBased/>
  <w15:docId w15:val="{9296EA93-B55C-4E60-9093-68D7F913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4B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D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00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50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B12DF7"/>
    <w:pPr>
      <w:spacing w:after="0" w:line="240" w:lineRule="auto"/>
    </w:pPr>
  </w:style>
  <w:style w:type="table" w:styleId="TabloKlavuzu">
    <w:name w:val="Table Grid"/>
    <w:basedOn w:val="NormalTablo"/>
    <w:uiPriority w:val="59"/>
    <w:rsid w:val="00307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eba9516f515f47d227c5a5060bba75b8">
  <xsd:schema xmlns:xsd="http://www.w3.org/2001/XMLSchema" xmlns:xs="http://www.w3.org/2001/XMLSchema" xmlns:p="http://schemas.microsoft.com/office/2006/metadata/properties" xmlns:ns1="http://schemas.microsoft.com/sharepoint/v3" xmlns:ns2="86d40015-ae85-4976-92b6-e6d5f779e4dd" targetNamespace="http://schemas.microsoft.com/office/2006/metadata/properties" ma:root="true" ma:fieldsID="96bcee63834106bda0fd3248dbeddd81" ns1:_="" ns2:_="">
    <xsd:import namespace="http://schemas.microsoft.com/sharepoint/v3"/>
    <xsd:import namespace="86d40015-ae85-4976-92b6-e6d5f779e4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40015-ae85-4976-92b6-e6d5f779e4d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86d40015-ae85-4976-92b6-e6d5f779e4dd">2026-08-27T05:44:19+00:00</YayinBitisTarihi>
  </documentManagement>
</p:properties>
</file>

<file path=customXml/itemProps1.xml><?xml version="1.0" encoding="utf-8"?>
<ds:datastoreItem xmlns:ds="http://schemas.openxmlformats.org/officeDocument/2006/customXml" ds:itemID="{07F3CF31-1ABC-42A2-AA64-7D3AA5CA2DEA}"/>
</file>

<file path=customXml/itemProps2.xml><?xml version="1.0" encoding="utf-8"?>
<ds:datastoreItem xmlns:ds="http://schemas.openxmlformats.org/officeDocument/2006/customXml" ds:itemID="{ADF2FA3F-FA19-4A98-A2A1-CFE4B9B63BBD}"/>
</file>

<file path=customXml/itemProps3.xml><?xml version="1.0" encoding="utf-8"?>
<ds:datastoreItem xmlns:ds="http://schemas.openxmlformats.org/officeDocument/2006/customXml" ds:itemID="{236D3748-308C-40E7-BFE5-BCE6FB8338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Yüksel ÇEVİRGEN</dc:creator>
  <cp:keywords/>
  <dc:description/>
  <cp:lastModifiedBy>Şenay ARSLAN</cp:lastModifiedBy>
  <cp:revision>5</cp:revision>
  <cp:lastPrinted>2024-11-22T10:39:00Z</cp:lastPrinted>
  <dcterms:created xsi:type="dcterms:W3CDTF">2025-08-22T09:29:00Z</dcterms:created>
  <dcterms:modified xsi:type="dcterms:W3CDTF">2025-08-22T11:40:00Z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