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831A" w14:textId="77777777" w:rsidR="006F0F89" w:rsidRDefault="007A0F3E" w:rsidP="006F0F89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T.C. </w:t>
      </w:r>
      <w:r w:rsidR="006F0F89">
        <w:rPr>
          <w:rFonts w:eastAsia="Times New Roman"/>
          <w:b/>
        </w:rPr>
        <w:t>TARIM VE ORMAN BAKANLIĞINDAN</w:t>
      </w:r>
    </w:p>
    <w:p w14:paraId="5F7A681E" w14:textId="77777777" w:rsidR="006F0F89" w:rsidRDefault="006F0F89" w:rsidP="006F0F89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BİLDİRİLMİŞTİR</w:t>
      </w:r>
    </w:p>
    <w:p w14:paraId="75F92169" w14:textId="77777777" w:rsidR="006F0F89" w:rsidRDefault="006F0F89" w:rsidP="00987A96">
      <w:pPr>
        <w:spacing w:before="120" w:after="0" w:line="240" w:lineRule="auto"/>
        <w:jc w:val="center"/>
        <w:rPr>
          <w:rFonts w:eastAsia="Times New Roman"/>
          <w:b/>
        </w:rPr>
      </w:pPr>
    </w:p>
    <w:p w14:paraId="7E44F80B" w14:textId="4012A887" w:rsidR="00FD058E" w:rsidRDefault="00A618D2" w:rsidP="00FD058E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Ülkemizde 202</w:t>
      </w:r>
      <w:r w:rsidR="00036A2F">
        <w:rPr>
          <w:rFonts w:eastAsia="Times New Roman"/>
        </w:rPr>
        <w:t>5</w:t>
      </w:r>
      <w:r>
        <w:rPr>
          <w:rFonts w:eastAsia="Times New Roman"/>
        </w:rPr>
        <w:t>-202</w:t>
      </w:r>
      <w:r w:rsidR="00036A2F">
        <w:rPr>
          <w:rFonts w:eastAsia="Times New Roman"/>
        </w:rPr>
        <w:t>6</w:t>
      </w:r>
      <w:r>
        <w:rPr>
          <w:rFonts w:eastAsia="Times New Roman"/>
        </w:rPr>
        <w:t xml:space="preserve"> Av </w:t>
      </w:r>
      <w:r w:rsidR="00CF6EB7">
        <w:rPr>
          <w:rFonts w:eastAsia="Times New Roman"/>
        </w:rPr>
        <w:t>sezonu</w:t>
      </w:r>
      <w:r>
        <w:rPr>
          <w:rFonts w:eastAsia="Times New Roman"/>
        </w:rPr>
        <w:t xml:space="preserve"> </w:t>
      </w:r>
      <w:r w:rsidR="00036A2F">
        <w:rPr>
          <w:rFonts w:eastAsia="Times New Roman"/>
        </w:rPr>
        <w:t xml:space="preserve">23 </w:t>
      </w:r>
      <w:r>
        <w:rPr>
          <w:rFonts w:eastAsia="Times New Roman"/>
        </w:rPr>
        <w:t>Ağustos 202</w:t>
      </w:r>
      <w:r w:rsidR="00036A2F">
        <w:rPr>
          <w:rFonts w:eastAsia="Times New Roman"/>
        </w:rPr>
        <w:t>5</w:t>
      </w:r>
      <w:r w:rsidR="006F0F89">
        <w:rPr>
          <w:rFonts w:eastAsia="Times New Roman"/>
        </w:rPr>
        <w:t xml:space="preserve"> tarihinde </w:t>
      </w:r>
      <w:r w:rsidR="008D2C42">
        <w:rPr>
          <w:rFonts w:eastAsia="Times New Roman"/>
        </w:rPr>
        <w:t>başlayacaktır.</w:t>
      </w:r>
      <w:r w:rsidR="00FD058E">
        <w:rPr>
          <w:rFonts w:eastAsia="Times New Roman"/>
        </w:rPr>
        <w:t xml:space="preserve"> </w:t>
      </w:r>
    </w:p>
    <w:p w14:paraId="6217835C" w14:textId="14ECF3CB"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Merkez Av Komisyonu, Av Döneminde geçerli olmak üzere ülkemizde kara avcılığıyla ilgili aşağıda yer alan avlanma usul ve esasların</w:t>
      </w:r>
      <w:r w:rsidR="00CB6259">
        <w:rPr>
          <w:rFonts w:eastAsia="Times New Roman"/>
        </w:rPr>
        <w:t xml:space="preserve">ı belirlemiştir. Alınan karar </w:t>
      </w:r>
      <w:r w:rsidR="00036A2F">
        <w:rPr>
          <w:rFonts w:eastAsia="Times New Roman"/>
        </w:rPr>
        <w:t>6</w:t>
      </w:r>
      <w:r w:rsidR="00D01B0B">
        <w:rPr>
          <w:rFonts w:eastAsia="Times New Roman"/>
        </w:rPr>
        <w:t xml:space="preserve"> </w:t>
      </w:r>
      <w:r w:rsidR="00A618D2">
        <w:rPr>
          <w:rFonts w:eastAsia="Times New Roman"/>
        </w:rPr>
        <w:t>Temmuz 202</w:t>
      </w:r>
      <w:r w:rsidR="00036A2F">
        <w:rPr>
          <w:rFonts w:eastAsia="Times New Roman"/>
        </w:rPr>
        <w:t>5</w:t>
      </w:r>
      <w:r w:rsidR="00CB6259">
        <w:rPr>
          <w:rFonts w:eastAsia="Times New Roman"/>
        </w:rPr>
        <w:t xml:space="preserve"> tarihli ve 3</w:t>
      </w:r>
      <w:r w:rsidR="00A618D2">
        <w:rPr>
          <w:rFonts w:eastAsia="Times New Roman"/>
        </w:rPr>
        <w:t>2</w:t>
      </w:r>
      <w:r w:rsidR="00036A2F">
        <w:rPr>
          <w:rFonts w:eastAsia="Times New Roman"/>
        </w:rPr>
        <w:t>948</w:t>
      </w:r>
      <w:r>
        <w:rPr>
          <w:rFonts w:eastAsia="Times New Roman"/>
        </w:rPr>
        <w:t xml:space="preserve"> sayılı </w:t>
      </w:r>
      <w:r w:rsidR="008D2C42">
        <w:rPr>
          <w:rFonts w:eastAsia="Times New Roman"/>
        </w:rPr>
        <w:t>Resmî</w:t>
      </w:r>
      <w:r>
        <w:rPr>
          <w:rFonts w:eastAsia="Times New Roman"/>
        </w:rPr>
        <w:t xml:space="preserve"> </w:t>
      </w:r>
      <w:r w:rsidR="008D2C42">
        <w:rPr>
          <w:rFonts w:eastAsia="Times New Roman"/>
        </w:rPr>
        <w:t>Gazete ’de</w:t>
      </w:r>
      <w:r>
        <w:rPr>
          <w:rFonts w:eastAsia="Times New Roman"/>
        </w:rPr>
        <w:t xml:space="preserve"> yayımlanmıştır.</w:t>
      </w:r>
    </w:p>
    <w:p w14:paraId="3B173910" w14:textId="77777777"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Merkez Av Komisyonu;</w:t>
      </w:r>
    </w:p>
    <w:p w14:paraId="04F4F016" w14:textId="77777777"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 açılış ve kapanış tarihlerini,</w:t>
      </w:r>
    </w:p>
    <w:p w14:paraId="43AB243B" w14:textId="77777777"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Avına izin verilen av hayvanları ile avcı başına avlanabilecek bir günlük av hayvanı limitlerini,</w:t>
      </w:r>
    </w:p>
    <w:p w14:paraId="1799B3AB" w14:textId="77777777"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Avlanma günlerini,</w:t>
      </w:r>
    </w:p>
    <w:p w14:paraId="7E8E5E7D" w14:textId="77777777"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 xml:space="preserve"> Avlanmanın yasak olduğu avlaklar ile sahaları,</w:t>
      </w:r>
    </w:p>
    <w:p w14:paraId="47F12678" w14:textId="77777777"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Devlet ve genel avlaklarda avlanmayla ilgili hususları,</w:t>
      </w:r>
    </w:p>
    <w:p w14:paraId="095D92E1" w14:textId="25370B1D" w:rsidR="006F0F89" w:rsidRDefault="00036A2F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 w:rsidRPr="00036A2F">
        <w:rPr>
          <w:rFonts w:eastAsia="Calibri"/>
          <w:color w:val="000000"/>
        </w:rPr>
        <w:t xml:space="preserve">Yasak avlanma esas ve usulleri, avda </w:t>
      </w:r>
      <w:r w:rsidR="00EC70F6">
        <w:rPr>
          <w:rFonts w:eastAsia="Calibri"/>
          <w:color w:val="000000"/>
        </w:rPr>
        <w:t xml:space="preserve">kullanılması ve avlaklarda </w:t>
      </w:r>
      <w:r w:rsidRPr="00036A2F">
        <w:rPr>
          <w:rFonts w:eastAsia="Calibri"/>
          <w:color w:val="000000"/>
        </w:rPr>
        <w:t xml:space="preserve">bulundurulması yasaklanan araç gereçler, </w:t>
      </w:r>
    </w:p>
    <w:p w14:paraId="3A0A6831" w14:textId="2A0DD90A" w:rsidR="006F0F89" w:rsidRPr="00FD058E" w:rsidRDefault="006F0F89" w:rsidP="000D06A5">
      <w:pPr>
        <w:pStyle w:val="ListeParagraf"/>
        <w:numPr>
          <w:ilvl w:val="0"/>
          <w:numId w:val="1"/>
        </w:numPr>
        <w:spacing w:before="120" w:after="0" w:line="240" w:lineRule="auto"/>
        <w:ind w:left="927"/>
        <w:jc w:val="both"/>
        <w:rPr>
          <w:rFonts w:eastAsia="Times New Roman"/>
        </w:rPr>
      </w:pPr>
      <w:r w:rsidRPr="00FD058E">
        <w:rPr>
          <w:rFonts w:eastAsia="Times New Roman"/>
        </w:rPr>
        <w:t>Mücadele amaçlı avlanma usulünü,</w:t>
      </w:r>
      <w:r w:rsidR="00FD058E">
        <w:rPr>
          <w:rFonts w:eastAsia="Times New Roman"/>
        </w:rPr>
        <w:t xml:space="preserve"> </w:t>
      </w:r>
      <w:r w:rsidRPr="00FD058E">
        <w:rPr>
          <w:rFonts w:eastAsia="Times New Roman"/>
        </w:rPr>
        <w:t>belirlemiştir.</w:t>
      </w:r>
    </w:p>
    <w:p w14:paraId="3C4BE7F5" w14:textId="070F9DB6"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Buna göre avlanma</w:t>
      </w:r>
      <w:r w:rsidR="00A618D2">
        <w:rPr>
          <w:rFonts w:eastAsia="Times New Roman"/>
        </w:rPr>
        <w:t xml:space="preserve">; </w:t>
      </w:r>
      <w:r w:rsidR="00036A2F">
        <w:rPr>
          <w:rFonts w:eastAsia="Times New Roman"/>
        </w:rPr>
        <w:t xml:space="preserve">tüm </w:t>
      </w:r>
      <w:r w:rsidR="00036A2F" w:rsidRPr="00036A2F">
        <w:rPr>
          <w:rFonts w:eastAsia="Times New Roman"/>
        </w:rPr>
        <w:t>bölgelerimizde</w:t>
      </w:r>
      <w:r w:rsidR="00036A2F" w:rsidRPr="00036A2F">
        <w:rPr>
          <w:rFonts w:eastAsia="Times New Roman"/>
        </w:rPr>
        <w:t xml:space="preserve"> aynı gün</w:t>
      </w:r>
      <w:r w:rsidR="00FD058E">
        <w:rPr>
          <w:rFonts w:eastAsia="Times New Roman"/>
        </w:rPr>
        <w:t xml:space="preserve"> </w:t>
      </w:r>
      <w:r w:rsidR="00036A2F">
        <w:rPr>
          <w:rFonts w:eastAsia="Times New Roman"/>
        </w:rPr>
        <w:t xml:space="preserve">23 Ağustos 2025 tarihinde </w:t>
      </w:r>
      <w:r w:rsidR="00FD058E">
        <w:rPr>
          <w:rFonts w:eastAsia="Times New Roman"/>
        </w:rPr>
        <w:t>bıldırcın</w:t>
      </w:r>
      <w:r>
        <w:rPr>
          <w:rFonts w:eastAsia="Times New Roman"/>
        </w:rPr>
        <w:t>, üveyik, alakarga, küçük karga, ekinkargası, leşkargası, karabatak, saksağan, yaban domuzu ve çakal avı ile başlayacaktır.</w:t>
      </w:r>
    </w:p>
    <w:p w14:paraId="470E78C5" w14:textId="29CED8C5" w:rsid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 xml:space="preserve">Alınan karar uyarınca </w:t>
      </w:r>
      <w:r>
        <w:t xml:space="preserve">Çarşamba, Cumartesi, Pazar ve </w:t>
      </w:r>
      <w:r w:rsidR="00FD058E">
        <w:t>resmî</w:t>
      </w:r>
      <w:r>
        <w:t xml:space="preserve"> tatillerde (idari tatiller de dahil) av yapılabilecektir. </w:t>
      </w:r>
      <w:r w:rsidR="008D2C42" w:rsidRPr="002E645A">
        <w:rPr>
          <w:rFonts w:eastAsia="Times New Roman"/>
          <w:lang w:eastAsia="tr-TR"/>
        </w:rPr>
        <w:t>Yaban domuzu ve 1. Grup kuşlar ile 3. Grup kuşların avı ilave olarak Salı günüde yapılabilecektir</w:t>
      </w:r>
      <w:r w:rsidR="008D2C42">
        <w:t>.</w:t>
      </w:r>
    </w:p>
    <w:p w14:paraId="113C0472" w14:textId="79EC58D6" w:rsidR="006F0F89" w:rsidRP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 xml:space="preserve">Avcıların avlanma hakkını elde edebilmeleri için Avcılık Belgesi almaları ve belirlenen avlanma izin ücretini İl </w:t>
      </w:r>
      <w:r w:rsidR="00EC70F6">
        <w:rPr>
          <w:rFonts w:eastAsia="Times New Roman"/>
        </w:rPr>
        <w:t xml:space="preserve">Doğa Koruma ve Milli Parklar (DKMP) </w:t>
      </w:r>
      <w:r>
        <w:rPr>
          <w:rFonts w:eastAsia="Times New Roman"/>
        </w:rPr>
        <w:t>Müdürlüklerinin döner sermaye işletmesine ait hesaplarına yatırmaları gerekmektedir.</w:t>
      </w:r>
    </w:p>
    <w:p w14:paraId="46834BF3" w14:textId="77777777" w:rsidR="006F0F89" w:rsidRDefault="006F0F89" w:rsidP="00987A96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Avcılar, Avlak Yönetim Bilgi Sisteminden (AVBİS), Avcı Avlakta Mob</w:t>
      </w:r>
      <w:r w:rsidR="00987A96">
        <w:rPr>
          <w:rFonts w:eastAsia="Times New Roman"/>
        </w:rPr>
        <w:t>il Uygulamasından (AVA) ve 0850</w:t>
      </w:r>
      <w:r>
        <w:rPr>
          <w:rFonts w:eastAsia="Times New Roman"/>
        </w:rPr>
        <w:t xml:space="preserve"> 888 06 06 numaralı çağrı merkezinden gerekli izni aldıktan sonra, genel ve devlet avlaklarda avlanabilecektir.</w:t>
      </w:r>
    </w:p>
    <w:p w14:paraId="36058E82" w14:textId="1F81F399" w:rsidR="007A0F3E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Avcılar; Merkez Av Komisyonu</w:t>
      </w:r>
      <w:r w:rsidR="00A618D2">
        <w:rPr>
          <w:rFonts w:eastAsia="Times New Roman"/>
        </w:rPr>
        <w:t xml:space="preserve">n </w:t>
      </w:r>
      <w:r w:rsidR="00036A2F">
        <w:rPr>
          <w:rFonts w:eastAsia="Times New Roman"/>
        </w:rPr>
        <w:t>Resmî</w:t>
      </w:r>
      <w:r w:rsidR="00A618D2">
        <w:rPr>
          <w:rFonts w:eastAsia="Times New Roman"/>
        </w:rPr>
        <w:t xml:space="preserve"> Gazete ’de yayımlanan 2</w:t>
      </w:r>
      <w:r w:rsidR="00036A2F">
        <w:rPr>
          <w:rFonts w:eastAsia="Times New Roman"/>
        </w:rPr>
        <w:t>4</w:t>
      </w:r>
      <w:r>
        <w:rPr>
          <w:rFonts w:eastAsia="Times New Roman"/>
        </w:rPr>
        <w:t xml:space="preserve"> sayılı Kararındaki yer alan diğer avlanma esas ve usullerine uymaları zorunludur. </w:t>
      </w:r>
    </w:p>
    <w:p w14:paraId="0E38D3EB" w14:textId="77777777" w:rsidR="006F0F89" w:rsidRPr="007A0F3E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 w:rsidRPr="007A0F3E">
        <w:rPr>
          <w:rFonts w:eastAsia="Times New Roman"/>
        </w:rPr>
        <w:t>İlgililere ve avcılara duyurulur.</w:t>
      </w:r>
    </w:p>
    <w:p w14:paraId="352684CF" w14:textId="77777777" w:rsidR="006F0F89" w:rsidRDefault="006F0F89" w:rsidP="006F0F89">
      <w:pPr>
        <w:pStyle w:val="ListeParagraf"/>
        <w:spacing w:after="0" w:line="240" w:lineRule="auto"/>
        <w:ind w:left="0" w:firstLine="567"/>
        <w:jc w:val="both"/>
        <w:rPr>
          <w:iCs/>
        </w:rPr>
      </w:pPr>
    </w:p>
    <w:p w14:paraId="21C1DA02" w14:textId="77777777" w:rsidR="00EA7D05" w:rsidRDefault="00EC70F6"/>
    <w:sectPr w:rsidR="00EA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41AA"/>
    <w:multiLevelType w:val="hybridMultilevel"/>
    <w:tmpl w:val="C344B81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F6"/>
    <w:rsid w:val="00036A2F"/>
    <w:rsid w:val="0016329B"/>
    <w:rsid w:val="00171DEE"/>
    <w:rsid w:val="001B7AE8"/>
    <w:rsid w:val="00261A0C"/>
    <w:rsid w:val="006F0F89"/>
    <w:rsid w:val="007A0F3E"/>
    <w:rsid w:val="008D2C42"/>
    <w:rsid w:val="009867F6"/>
    <w:rsid w:val="00987A96"/>
    <w:rsid w:val="00A618D2"/>
    <w:rsid w:val="00B31F8E"/>
    <w:rsid w:val="00CB6259"/>
    <w:rsid w:val="00CF6EB7"/>
    <w:rsid w:val="00D01B0B"/>
    <w:rsid w:val="00E25421"/>
    <w:rsid w:val="00E9189C"/>
    <w:rsid w:val="00EC70F6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198F"/>
  <w15:chartTrackingRefBased/>
  <w15:docId w15:val="{0B5C5368-5AB1-40E2-8938-5839258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8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2026-08-14T05:25:20+00:00</YayinBitisTarihi>
  </documentManagement>
</p:properties>
</file>

<file path=customXml/itemProps1.xml><?xml version="1.0" encoding="utf-8"?>
<ds:datastoreItem xmlns:ds="http://schemas.openxmlformats.org/officeDocument/2006/customXml" ds:itemID="{89C72330-D34F-4EAE-81F3-6F854EFD700D}"/>
</file>

<file path=customXml/itemProps2.xml><?xml version="1.0" encoding="utf-8"?>
<ds:datastoreItem xmlns:ds="http://schemas.openxmlformats.org/officeDocument/2006/customXml" ds:itemID="{85C65781-300E-4AD7-930B-0C65DE2C4A9F}"/>
</file>

<file path=customXml/itemProps3.xml><?xml version="1.0" encoding="utf-8"?>
<ds:datastoreItem xmlns:ds="http://schemas.openxmlformats.org/officeDocument/2006/customXml" ds:itemID="{C90C415C-A3D7-484A-8509-AA2D30F84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Hayat ÖZYURT</dc:creator>
  <cp:keywords/>
  <dc:description/>
  <cp:lastModifiedBy>Neslihan AKDEMİR</cp:lastModifiedBy>
  <cp:revision>3</cp:revision>
  <dcterms:created xsi:type="dcterms:W3CDTF">2025-08-08T08:13:00Z</dcterms:created>
  <dcterms:modified xsi:type="dcterms:W3CDTF">2025-08-08T08:27:00Z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